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23498" w14:textId="2217C93E" w:rsidR="00762FAF" w:rsidRPr="00762FAF" w:rsidRDefault="00762FAF" w:rsidP="00762FAF">
      <w:pPr>
        <w:jc w:val="center"/>
        <w:rPr>
          <w:rFonts w:ascii="方正小标宋简体" w:eastAsia="方正小标宋简体"/>
          <w:sz w:val="36"/>
          <w:szCs w:val="36"/>
        </w:rPr>
      </w:pPr>
      <w:r w:rsidRPr="00762FAF">
        <w:rPr>
          <w:rFonts w:ascii="方正小标宋简体" w:eastAsia="方正小标宋简体" w:hint="eastAsia"/>
          <w:sz w:val="36"/>
          <w:szCs w:val="36"/>
        </w:rPr>
        <w:t>V</w:t>
      </w:r>
      <w:r w:rsidRPr="00762FAF">
        <w:rPr>
          <w:rFonts w:ascii="方正小标宋简体" w:eastAsia="方正小标宋简体"/>
          <w:sz w:val="36"/>
          <w:szCs w:val="36"/>
        </w:rPr>
        <w:t>PN</w:t>
      </w:r>
      <w:r w:rsidRPr="00762FAF">
        <w:rPr>
          <w:rFonts w:ascii="方正小标宋简体" w:eastAsia="方正小标宋简体" w:hint="eastAsia"/>
          <w:sz w:val="36"/>
          <w:szCs w:val="36"/>
        </w:rPr>
        <w:t>设备需求</w:t>
      </w:r>
    </w:p>
    <w:p w14:paraId="3016F59D" w14:textId="2F5DA88F" w:rsidR="00762FAF" w:rsidRDefault="00762FAF" w:rsidP="00762FAF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专业VPN设备，非插卡或防火墙带VPN模块设备；产品为标准2U机架式设备，需满足多核X86架构，</w:t>
      </w:r>
      <w:proofErr w:type="gramStart"/>
      <w:r>
        <w:rPr>
          <w:rFonts w:ascii="宋体" w:eastAsia="宋体" w:hAnsi="宋体" w:hint="eastAsia"/>
        </w:rPr>
        <w:t>标配6个千兆电口</w:t>
      </w:r>
      <w:proofErr w:type="gramEnd"/>
      <w:r>
        <w:rPr>
          <w:rFonts w:ascii="宋体" w:eastAsia="宋体" w:hAnsi="宋体" w:hint="eastAsia"/>
        </w:rPr>
        <w:t>,2个</w:t>
      </w:r>
      <w:proofErr w:type="gramStart"/>
      <w:r>
        <w:rPr>
          <w:rFonts w:ascii="宋体" w:eastAsia="宋体" w:hAnsi="宋体" w:hint="eastAsia"/>
        </w:rPr>
        <w:t>千兆光口</w:t>
      </w:r>
      <w:proofErr w:type="gramEnd"/>
      <w:r>
        <w:rPr>
          <w:rFonts w:ascii="宋体" w:eastAsia="宋体" w:hAnsi="宋体" w:hint="eastAsia"/>
        </w:rPr>
        <w:t>；性能配置需满足：SSLVPN加密速度≥400Mbps，SSLVPN并发用户数≥2600，SSLVPN每秒新建用户数≥280，</w:t>
      </w:r>
      <w:proofErr w:type="spellStart"/>
      <w:r>
        <w:rPr>
          <w:rFonts w:ascii="宋体" w:eastAsia="宋体" w:hAnsi="宋体" w:hint="eastAsia"/>
        </w:rPr>
        <w:t>IPSecVPN</w:t>
      </w:r>
      <w:proofErr w:type="spellEnd"/>
      <w:r>
        <w:rPr>
          <w:rFonts w:ascii="宋体" w:eastAsia="宋体" w:hAnsi="宋体" w:hint="eastAsia"/>
        </w:rPr>
        <w:t>加密速度≥220Mbps，</w:t>
      </w:r>
      <w:proofErr w:type="spellStart"/>
      <w:r>
        <w:rPr>
          <w:rFonts w:ascii="宋体" w:eastAsia="宋体" w:hAnsi="宋体" w:hint="eastAsia"/>
        </w:rPr>
        <w:t>IPSecVPN</w:t>
      </w:r>
      <w:proofErr w:type="spellEnd"/>
      <w:r>
        <w:rPr>
          <w:rFonts w:ascii="宋体" w:eastAsia="宋体" w:hAnsi="宋体" w:hint="eastAsia"/>
        </w:rPr>
        <w:t>隧道数≥8000</w:t>
      </w:r>
      <w:bookmarkStart w:id="0" w:name="_GoBack"/>
      <w:bookmarkEnd w:id="0"/>
    </w:p>
    <w:p w14:paraId="7BD94F37" w14:textId="77777777" w:rsidR="00762FAF" w:rsidRDefault="00762FAF" w:rsidP="00762FAF">
      <w:pPr>
        <w:pStyle w:val="a3"/>
        <w:numPr>
          <w:ilvl w:val="0"/>
          <w:numId w:val="1"/>
        </w:numPr>
        <w:ind w:firstLineChars="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支持网关模式、单臂模式、双机模式、集群模式的部署，</w:t>
      </w:r>
    </w:p>
    <w:p w14:paraId="5AC0E03F" w14:textId="77777777" w:rsidR="00762FAF" w:rsidRDefault="00762FAF" w:rsidP="00762FAF">
      <w:pPr>
        <w:pStyle w:val="a3"/>
        <w:numPr>
          <w:ilvl w:val="0"/>
          <w:numId w:val="1"/>
        </w:numPr>
        <w:ind w:firstLineChars="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支持Mac系统主流浏览器，如Chrome、Firefox等最新版，免安装浏览器插件登陆SSL VPN。</w:t>
      </w:r>
    </w:p>
    <w:p w14:paraId="3467C70D" w14:textId="3977D88A" w:rsidR="00762FAF" w:rsidRDefault="00762FAF" w:rsidP="00762FAF">
      <w:pPr>
        <w:pStyle w:val="a3"/>
        <w:numPr>
          <w:ilvl w:val="0"/>
          <w:numId w:val="1"/>
        </w:numPr>
        <w:ind w:firstLineChars="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能够实现登陆SSL VPN的账号和应用系统账号绑定，加强身份认证，防止登录SSL VPN后冒用其他人员的应用程序账号</w:t>
      </w:r>
    </w:p>
    <w:p w14:paraId="0C4C025C" w14:textId="77777777" w:rsidR="00762FAF" w:rsidRDefault="00762FAF" w:rsidP="00762FAF">
      <w:pPr>
        <w:pStyle w:val="a3"/>
        <w:numPr>
          <w:ilvl w:val="0"/>
          <w:numId w:val="1"/>
        </w:numPr>
        <w:ind w:firstLineChars="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支持Linux系统主流浏览器，如Firefox、Chrome等最新版，免安装浏览器插件登陆SSL VPN。</w:t>
      </w:r>
    </w:p>
    <w:p w14:paraId="5B034595" w14:textId="77777777" w:rsidR="00762FAF" w:rsidRDefault="00762FAF" w:rsidP="00762FAF">
      <w:pPr>
        <w:pStyle w:val="a3"/>
        <w:numPr>
          <w:ilvl w:val="0"/>
          <w:numId w:val="1"/>
        </w:numPr>
        <w:ind w:firstLineChars="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支持文档WEB化管理，用户可不通过FTP等软件，直接通过任意浏览器，对存储服务器的文件进行管理操作（包括：上传、下载、删除、重命名、剪切、复制、粘贴、新建文件目录）。</w:t>
      </w:r>
    </w:p>
    <w:p w14:paraId="27914DE1" w14:textId="321783D6" w:rsidR="00762FAF" w:rsidRDefault="00762FAF" w:rsidP="00762FAF">
      <w:pPr>
        <w:pStyle w:val="a3"/>
        <w:numPr>
          <w:ilvl w:val="0"/>
          <w:numId w:val="1"/>
        </w:numPr>
        <w:ind w:firstLineChars="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支持终端使用包括IE6、7、8、10、11， Windows EDGE，Google Chrome，Firefox，Safari，Opera最新版登录SSLVPN系统，登录后可完整支持各种IP层以上的B/S和C/S应用</w:t>
      </w:r>
    </w:p>
    <w:p w14:paraId="0C658809" w14:textId="77777777" w:rsidR="00762FAF" w:rsidRDefault="00762FAF" w:rsidP="00762FAF">
      <w:pPr>
        <w:pStyle w:val="a3"/>
        <w:numPr>
          <w:ilvl w:val="0"/>
          <w:numId w:val="1"/>
        </w:numPr>
        <w:ind w:firstLineChars="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产品应提供兼容性检测工具，用于环境检测、自动修复。可以对于Windows系统的兼容性进行检测，并且对检测结果进行一键修复的能力。</w:t>
      </w:r>
    </w:p>
    <w:p w14:paraId="2E2065D6" w14:textId="164B6A84" w:rsidR="00762FAF" w:rsidRDefault="00762FAF" w:rsidP="00762FAF">
      <w:pPr>
        <w:pStyle w:val="a3"/>
        <w:numPr>
          <w:ilvl w:val="0"/>
          <w:numId w:val="1"/>
        </w:numPr>
        <w:ind w:firstLineChars="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支持防中间人攻击，检测到中间人攻击后，立即断开被攻击的连接，并告警</w:t>
      </w:r>
    </w:p>
    <w:p w14:paraId="2BEF8ECC" w14:textId="15B6C839" w:rsidR="00762FAF" w:rsidRDefault="00762FAF" w:rsidP="00762FAF">
      <w:pPr>
        <w:pStyle w:val="a3"/>
        <w:numPr>
          <w:ilvl w:val="0"/>
          <w:numId w:val="1"/>
        </w:numPr>
        <w:ind w:left="426" w:firstLineChars="0" w:hanging="426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为进行病毒防护，产品应提供HTTPS驱动病毒查杀工具，支持对Windows环境下的针对HTTPS拦截监听的驱动病毒进行扫描查杀</w:t>
      </w:r>
    </w:p>
    <w:p w14:paraId="2045E999" w14:textId="77777777" w:rsidR="00762FAF" w:rsidRDefault="00762FAF" w:rsidP="00762FAF">
      <w:pPr>
        <w:pStyle w:val="a3"/>
        <w:numPr>
          <w:ilvl w:val="0"/>
          <w:numId w:val="1"/>
        </w:numPr>
        <w:ind w:left="426" w:firstLineChars="0" w:hanging="426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产品应具有用户/用户组细粒度的权限分配功能：可以针对被访问资源的IP地址、端口、提供的服务、URL地址等进行权限控制</w:t>
      </w:r>
    </w:p>
    <w:p w14:paraId="351F62FB" w14:textId="0DD48D32" w:rsidR="00762FAF" w:rsidRDefault="00762FAF" w:rsidP="00762FAF">
      <w:pPr>
        <w:pStyle w:val="a3"/>
        <w:numPr>
          <w:ilvl w:val="0"/>
          <w:numId w:val="1"/>
        </w:numPr>
        <w:ind w:left="426" w:firstLineChars="0" w:hanging="426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在windows系统上，能同时安装并运行多个VPN客户端，满足有多套VPN的客户同时登录VPN</w:t>
      </w:r>
    </w:p>
    <w:p w14:paraId="10250D34" w14:textId="6E8E7DCA" w:rsidR="00762FAF" w:rsidRDefault="00762FAF" w:rsidP="00762FAF">
      <w:pPr>
        <w:pStyle w:val="a3"/>
        <w:numPr>
          <w:ilvl w:val="0"/>
          <w:numId w:val="1"/>
        </w:numPr>
        <w:ind w:left="426" w:firstLineChars="0" w:hanging="426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为更好的实现办体验，要求支持与阿里钉钉、企业</w:t>
      </w:r>
      <w:proofErr w:type="gramStart"/>
      <w:r>
        <w:rPr>
          <w:rFonts w:ascii="宋体" w:eastAsia="宋体" w:hAnsi="宋体" w:hint="eastAsia"/>
        </w:rPr>
        <w:t>级微信</w:t>
      </w:r>
      <w:proofErr w:type="gramEnd"/>
      <w:r>
        <w:rPr>
          <w:rFonts w:ascii="宋体" w:eastAsia="宋体" w:hAnsi="宋体" w:hint="eastAsia"/>
        </w:rPr>
        <w:t>绑定，实现其内置OA的安全接入</w:t>
      </w:r>
    </w:p>
    <w:p w14:paraId="78784B72" w14:textId="77777777" w:rsidR="00762FAF" w:rsidRDefault="00762FAF" w:rsidP="00762FAF">
      <w:pPr>
        <w:pStyle w:val="a3"/>
        <w:numPr>
          <w:ilvl w:val="0"/>
          <w:numId w:val="1"/>
        </w:numPr>
        <w:ind w:left="426" w:firstLineChars="0" w:hanging="426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设备内部必须</w:t>
      </w:r>
      <w:proofErr w:type="gramStart"/>
      <w:r>
        <w:rPr>
          <w:rFonts w:ascii="宋体" w:eastAsia="宋体" w:hAnsi="宋体" w:hint="eastAsia"/>
        </w:rPr>
        <w:t>支持自</w:t>
      </w:r>
      <w:proofErr w:type="gramEnd"/>
      <w:r>
        <w:rPr>
          <w:rFonts w:ascii="宋体" w:eastAsia="宋体" w:hAnsi="宋体" w:hint="eastAsia"/>
        </w:rPr>
        <w:t xml:space="preserve">建CA中心，便于数字证书认证平台搭建；单台VPN设备可扩展同时支持4套以上CA根证书； </w:t>
      </w:r>
    </w:p>
    <w:p w14:paraId="39F34029" w14:textId="231E4A6A" w:rsidR="00762FAF" w:rsidRDefault="00762FAF" w:rsidP="00762FAF">
      <w:pPr>
        <w:pStyle w:val="a3"/>
        <w:numPr>
          <w:ilvl w:val="0"/>
          <w:numId w:val="1"/>
        </w:numPr>
        <w:ind w:left="426" w:firstLineChars="0" w:hanging="426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支持用户终端登录前、登陆后的安全性检测，检测范围包括：用户接入IP、接入时间、接入线路IP、进程、文件、注册表、操作系统、使用终端，可以检测出客户端是否安装指定的防火墙或杀毒软件。</w:t>
      </w:r>
    </w:p>
    <w:p w14:paraId="43F14687" w14:textId="6085BEB4" w:rsidR="00762FAF" w:rsidRDefault="00762FAF" w:rsidP="00762FAF">
      <w:pPr>
        <w:pStyle w:val="a3"/>
        <w:numPr>
          <w:ilvl w:val="0"/>
          <w:numId w:val="1"/>
        </w:numPr>
        <w:ind w:left="426" w:firstLineChars="0" w:hanging="426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支持利用网页进行动态寻址的方法，客户端无需安装插件、不依靠IP地址库、不依赖于第三方动态IP寻址。通过</w:t>
      </w:r>
      <w:proofErr w:type="spellStart"/>
      <w:r>
        <w:rPr>
          <w:rFonts w:ascii="宋体" w:eastAsia="宋体" w:hAnsi="宋体" w:hint="eastAsia"/>
        </w:rPr>
        <w:t>Webagent</w:t>
      </w:r>
      <w:proofErr w:type="spellEnd"/>
      <w:r>
        <w:rPr>
          <w:rFonts w:ascii="宋体" w:eastAsia="宋体" w:hAnsi="宋体" w:hint="eastAsia"/>
        </w:rPr>
        <w:t xml:space="preserve">页面自动寻找VPN设备IP(非DDNS) </w:t>
      </w:r>
    </w:p>
    <w:p w14:paraId="1A2B7685" w14:textId="77777777" w:rsidR="00762FAF" w:rsidRDefault="00762FAF" w:rsidP="00762FAF">
      <w:pPr>
        <w:pStyle w:val="a3"/>
        <w:numPr>
          <w:ilvl w:val="0"/>
          <w:numId w:val="1"/>
        </w:numPr>
        <w:ind w:left="426" w:firstLineChars="0" w:hanging="426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要求产品在Windows和MAC操作系统下支持远程应用发布功能，而不是发布远程桌面</w:t>
      </w:r>
    </w:p>
    <w:p w14:paraId="2CDFA96B" w14:textId="77777777" w:rsidR="001E2E12" w:rsidRPr="00762FAF" w:rsidRDefault="001E2E12"/>
    <w:sectPr w:rsidR="001E2E12" w:rsidRPr="00762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6E02"/>
    <w:multiLevelType w:val="hybridMultilevel"/>
    <w:tmpl w:val="DA2C4F70"/>
    <w:lvl w:ilvl="0" w:tplc="9A460114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lowerLetter"/>
      <w:lvlText w:val="%5)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lowerLetter"/>
      <w:lvlText w:val="%8)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0E"/>
    <w:rsid w:val="001E2E12"/>
    <w:rsid w:val="00732E0E"/>
    <w:rsid w:val="0076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AEA5B"/>
  <w15:chartTrackingRefBased/>
  <w15:docId w15:val="{B3E05ED0-064E-4D71-8CF7-D6BF2E2C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F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2019-03-05T03:57:00Z</dcterms:created>
  <dcterms:modified xsi:type="dcterms:W3CDTF">2019-03-05T04:00:00Z</dcterms:modified>
</cp:coreProperties>
</file>